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DE19" w14:textId="77777777" w:rsidR="00D47925" w:rsidRPr="00DD3A75" w:rsidRDefault="00D47925" w:rsidP="00F72286">
      <w:pPr>
        <w:rPr>
          <w:rFonts w:ascii="Arial" w:hAnsi="Arial" w:cs="Arial"/>
          <w:sz w:val="13"/>
          <w:szCs w:val="13"/>
        </w:rPr>
      </w:pPr>
    </w:p>
    <w:tbl>
      <w:tblPr>
        <w:tblStyle w:val="TableGrid"/>
        <w:tblW w:w="0" w:type="auto"/>
        <w:tblLook w:val="04A0" w:firstRow="1" w:lastRow="0" w:firstColumn="1" w:lastColumn="0" w:noHBand="0" w:noVBand="1"/>
      </w:tblPr>
      <w:tblGrid>
        <w:gridCol w:w="9918"/>
      </w:tblGrid>
      <w:tr w:rsidR="00C1243F" w14:paraId="3BB142FA" w14:textId="77777777" w:rsidTr="00DD3A75">
        <w:tc>
          <w:tcPr>
            <w:tcW w:w="9918" w:type="dxa"/>
          </w:tcPr>
          <w:p w14:paraId="5AE4C366" w14:textId="77777777" w:rsidR="00C1243F" w:rsidRPr="00DD3A75" w:rsidRDefault="00C1243F" w:rsidP="00DD3A75">
            <w:pPr>
              <w:spacing w:before="120"/>
              <w:rPr>
                <w:rFonts w:ascii="Arial" w:hAnsi="Arial" w:cs="Arial"/>
                <w:b/>
                <w:bCs/>
                <w:sz w:val="22"/>
                <w:szCs w:val="22"/>
              </w:rPr>
            </w:pPr>
            <w:r w:rsidRPr="00DD3A75">
              <w:rPr>
                <w:rStyle w:val="Heading2Char"/>
                <w:rFonts w:ascii="Arial" w:hAnsi="Arial" w:cs="Arial"/>
                <w:sz w:val="22"/>
                <w:szCs w:val="22"/>
              </w:rPr>
              <w:t xml:space="preserve">Session Title:          </w:t>
            </w:r>
          </w:p>
          <w:p w14:paraId="036102B3" w14:textId="77777777" w:rsidR="00C1243F" w:rsidRPr="00DD3A75" w:rsidRDefault="00C1243F" w:rsidP="004D2179">
            <w:pPr>
              <w:rPr>
                <w:rStyle w:val="Heading2Char"/>
                <w:rFonts w:ascii="Arial" w:hAnsi="Arial" w:cs="Arial"/>
                <w:sz w:val="22"/>
                <w:szCs w:val="22"/>
              </w:rPr>
            </w:pPr>
          </w:p>
        </w:tc>
      </w:tr>
      <w:tr w:rsidR="00C1243F" w14:paraId="6CF2158C" w14:textId="77777777" w:rsidTr="00DD3A75">
        <w:tc>
          <w:tcPr>
            <w:tcW w:w="9918" w:type="dxa"/>
          </w:tcPr>
          <w:p w14:paraId="687D17B2" w14:textId="3F8F4953" w:rsidR="00C1243F" w:rsidRPr="00DD3A75" w:rsidRDefault="00C1243F" w:rsidP="00DD3A75">
            <w:pPr>
              <w:spacing w:before="120"/>
              <w:rPr>
                <w:rFonts w:ascii="Arial" w:hAnsi="Arial" w:cs="Arial"/>
                <w:b/>
                <w:bCs/>
                <w:sz w:val="22"/>
                <w:szCs w:val="22"/>
              </w:rPr>
            </w:pPr>
            <w:r w:rsidRPr="00DD3A75">
              <w:rPr>
                <w:rStyle w:val="Heading2Char"/>
                <w:rFonts w:ascii="Arial" w:hAnsi="Arial" w:cs="Arial"/>
                <w:sz w:val="22"/>
                <w:szCs w:val="22"/>
              </w:rPr>
              <w:t>Format</w:t>
            </w:r>
            <w:r w:rsidR="00DD3A75">
              <w:rPr>
                <w:rStyle w:val="Heading2Char"/>
                <w:rFonts w:ascii="Arial" w:hAnsi="Arial" w:cs="Arial"/>
                <w:sz w:val="22"/>
                <w:szCs w:val="22"/>
              </w:rPr>
              <w:t>:</w:t>
            </w:r>
            <w:r w:rsidRPr="00DD3A75">
              <w:rPr>
                <w:rStyle w:val="Heading2Char"/>
                <w:rFonts w:ascii="Arial" w:hAnsi="Arial" w:cs="Arial"/>
                <w:sz w:val="22"/>
                <w:szCs w:val="22"/>
              </w:rPr>
              <w:br/>
            </w:r>
            <w:r w:rsidRPr="00DD3A75">
              <w:rPr>
                <w:rStyle w:val="Heading2Char"/>
                <w:rFonts w:ascii="Arial" w:hAnsi="Arial" w:cs="Arial"/>
                <w:b w:val="0"/>
                <w:bCs w:val="0"/>
                <w:i/>
                <w:iCs/>
                <w:sz w:val="22"/>
                <w:szCs w:val="22"/>
              </w:rPr>
              <w:t>Options: 20-min Session, 50-min Session</w:t>
            </w:r>
            <w:r w:rsidRPr="00DD3A75">
              <w:rPr>
                <w:rFonts w:ascii="Arial" w:hAnsi="Arial" w:cs="Arial"/>
                <w:b/>
                <w:bCs/>
                <w:i/>
                <w:iCs/>
                <w:sz w:val="22"/>
                <w:szCs w:val="22"/>
              </w:rPr>
              <w:t>,</w:t>
            </w:r>
            <w:r w:rsidRPr="00DD3A75">
              <w:rPr>
                <w:rFonts w:ascii="Arial" w:hAnsi="Arial" w:cs="Arial"/>
                <w:i/>
                <w:iCs/>
                <w:sz w:val="22"/>
                <w:szCs w:val="22"/>
              </w:rPr>
              <w:t xml:space="preserve"> 50-min Panel, Workshop</w:t>
            </w:r>
            <w:r w:rsidR="00DD3A75">
              <w:rPr>
                <w:rFonts w:ascii="Arial" w:hAnsi="Arial" w:cs="Arial"/>
                <w:i/>
                <w:iCs/>
                <w:sz w:val="22"/>
                <w:szCs w:val="22"/>
              </w:rPr>
              <w:t>/</w:t>
            </w:r>
            <w:r w:rsidRPr="00DD3A75">
              <w:rPr>
                <w:rFonts w:ascii="Arial" w:hAnsi="Arial" w:cs="Arial"/>
                <w:i/>
                <w:iCs/>
                <w:sz w:val="22"/>
                <w:szCs w:val="22"/>
              </w:rPr>
              <w:t>Demo, Digital</w:t>
            </w:r>
            <w:r w:rsidR="00DD3A75">
              <w:rPr>
                <w:rFonts w:ascii="Arial" w:hAnsi="Arial" w:cs="Arial"/>
                <w:i/>
                <w:iCs/>
                <w:sz w:val="22"/>
                <w:szCs w:val="22"/>
              </w:rPr>
              <w:t xml:space="preserve">/F2F </w:t>
            </w:r>
            <w:r w:rsidRPr="00DD3A75">
              <w:rPr>
                <w:rFonts w:ascii="Arial" w:hAnsi="Arial" w:cs="Arial"/>
                <w:i/>
                <w:iCs/>
                <w:sz w:val="22"/>
                <w:szCs w:val="22"/>
              </w:rPr>
              <w:t>Poster</w:t>
            </w:r>
          </w:p>
          <w:p w14:paraId="1A634245" w14:textId="77777777" w:rsidR="00C1243F" w:rsidRPr="00DD3A75" w:rsidRDefault="00C1243F" w:rsidP="00DD3A75">
            <w:pPr>
              <w:spacing w:before="120" w:after="120"/>
              <w:rPr>
                <w:rStyle w:val="Heading2Char"/>
                <w:rFonts w:ascii="Arial" w:hAnsi="Arial" w:cs="Arial"/>
                <w:sz w:val="22"/>
                <w:szCs w:val="22"/>
              </w:rPr>
            </w:pPr>
          </w:p>
        </w:tc>
      </w:tr>
      <w:tr w:rsidR="00C1243F" w14:paraId="287A8704" w14:textId="77777777" w:rsidTr="00DD3A75">
        <w:tc>
          <w:tcPr>
            <w:tcW w:w="9918" w:type="dxa"/>
          </w:tcPr>
          <w:p w14:paraId="07347E26" w14:textId="77777777" w:rsidR="00C1243F" w:rsidRDefault="00C1243F" w:rsidP="00DD3A75">
            <w:pPr>
              <w:spacing w:before="120" w:after="120"/>
              <w:rPr>
                <w:rFonts w:ascii="Arial" w:hAnsi="Arial" w:cs="Arial"/>
                <w:sz w:val="22"/>
                <w:szCs w:val="22"/>
              </w:rPr>
            </w:pPr>
            <w:r w:rsidRPr="00DD3A75">
              <w:rPr>
                <w:rStyle w:val="Heading2Char"/>
                <w:rFonts w:ascii="Arial" w:hAnsi="Arial" w:cs="Arial"/>
                <w:sz w:val="22"/>
                <w:szCs w:val="22"/>
              </w:rPr>
              <w:t>Session Type</w:t>
            </w:r>
            <w:r w:rsidR="00DD3A75">
              <w:rPr>
                <w:rStyle w:val="Heading2Char"/>
                <w:rFonts w:ascii="Arial" w:hAnsi="Arial" w:cs="Arial"/>
                <w:sz w:val="22"/>
                <w:szCs w:val="22"/>
              </w:rPr>
              <w:t>:</w:t>
            </w:r>
            <w:r w:rsidRPr="00DD3A75">
              <w:rPr>
                <w:rFonts w:ascii="Arial" w:hAnsi="Arial" w:cs="Arial"/>
                <w:i/>
                <w:iCs/>
                <w:sz w:val="22"/>
                <w:szCs w:val="22"/>
              </w:rPr>
              <w:t xml:space="preserve"> </w:t>
            </w:r>
            <w:r w:rsidRPr="00DD3A75">
              <w:rPr>
                <w:rFonts w:ascii="Arial" w:hAnsi="Arial" w:cs="Arial"/>
                <w:i/>
                <w:iCs/>
                <w:sz w:val="22"/>
                <w:szCs w:val="22"/>
              </w:rPr>
              <w:br/>
            </w:r>
            <w:r w:rsidRPr="00DD3A75">
              <w:rPr>
                <w:rFonts w:ascii="Arial" w:hAnsi="Arial" w:cs="Arial"/>
                <w:i/>
                <w:iCs/>
                <w:sz w:val="22"/>
                <w:szCs w:val="22"/>
              </w:rPr>
              <w:t>Options: Research or Practice</w:t>
            </w:r>
            <w:r w:rsidRPr="00DD3A75">
              <w:rPr>
                <w:rFonts w:ascii="Arial" w:hAnsi="Arial" w:cs="Arial"/>
                <w:sz w:val="22"/>
                <w:szCs w:val="22"/>
              </w:rPr>
              <w:t>:</w:t>
            </w:r>
          </w:p>
          <w:p w14:paraId="3987C417" w14:textId="6962141B" w:rsidR="00DD3A75" w:rsidRPr="00DD3A75" w:rsidRDefault="00DD3A75" w:rsidP="00DD3A75">
            <w:pPr>
              <w:spacing w:before="120" w:after="120"/>
              <w:rPr>
                <w:rStyle w:val="Heading2Char"/>
                <w:rFonts w:ascii="Arial" w:hAnsi="Arial" w:cs="Arial"/>
                <w:b w:val="0"/>
                <w:bCs w:val="0"/>
                <w:sz w:val="22"/>
                <w:szCs w:val="22"/>
              </w:rPr>
            </w:pPr>
          </w:p>
        </w:tc>
      </w:tr>
      <w:tr w:rsidR="00C1243F" w14:paraId="60ECC652" w14:textId="77777777" w:rsidTr="00DD3A75">
        <w:tc>
          <w:tcPr>
            <w:tcW w:w="9918" w:type="dxa"/>
          </w:tcPr>
          <w:p w14:paraId="0AAD3CE2" w14:textId="77777777" w:rsidR="00C1243F" w:rsidRPr="00DD3A75" w:rsidRDefault="00C1243F" w:rsidP="00DD3A75">
            <w:pPr>
              <w:spacing w:before="120"/>
              <w:rPr>
                <w:rFonts w:ascii="Arial" w:hAnsi="Arial" w:cs="Arial"/>
                <w:sz w:val="22"/>
                <w:szCs w:val="22"/>
              </w:rPr>
            </w:pPr>
            <w:r w:rsidRPr="00DD3A75">
              <w:rPr>
                <w:rFonts w:ascii="Arial" w:hAnsi="Arial" w:cs="Arial"/>
                <w:b/>
                <w:bCs/>
                <w:sz w:val="22"/>
                <w:szCs w:val="22"/>
              </w:rPr>
              <w:t>Keywords</w:t>
            </w:r>
            <w:r w:rsidRPr="00DD3A75">
              <w:rPr>
                <w:rFonts w:ascii="Arial" w:hAnsi="Arial" w:cs="Arial"/>
                <w:sz w:val="22"/>
                <w:szCs w:val="22"/>
              </w:rPr>
              <w:t>:</w:t>
            </w:r>
            <w:r w:rsidRPr="00DD3A75">
              <w:rPr>
                <w:rFonts w:ascii="Arial" w:hAnsi="Arial" w:cs="Arial"/>
                <w:sz w:val="22"/>
                <w:szCs w:val="22"/>
              </w:rPr>
              <w:br/>
            </w:r>
            <w:r w:rsidRPr="00DD3A75">
              <w:rPr>
                <w:rFonts w:ascii="Arial" w:hAnsi="Arial" w:cs="Arial"/>
                <w:i/>
                <w:iCs/>
                <w:sz w:val="22"/>
                <w:szCs w:val="22"/>
              </w:rPr>
              <w:t>Options: Topic, Sector, Context, Method, etc.</w:t>
            </w:r>
          </w:p>
          <w:p w14:paraId="374804CC" w14:textId="77777777" w:rsidR="00C1243F" w:rsidRPr="00DD3A75" w:rsidRDefault="00C1243F" w:rsidP="00DD3A75">
            <w:pPr>
              <w:spacing w:before="120" w:after="120"/>
              <w:rPr>
                <w:rStyle w:val="Heading2Char"/>
                <w:rFonts w:ascii="Arial" w:hAnsi="Arial" w:cs="Arial"/>
                <w:sz w:val="22"/>
                <w:szCs w:val="22"/>
              </w:rPr>
            </w:pPr>
          </w:p>
        </w:tc>
      </w:tr>
      <w:tr w:rsidR="00C1243F" w14:paraId="5D5F404F" w14:textId="77777777" w:rsidTr="00DD3A75">
        <w:tc>
          <w:tcPr>
            <w:tcW w:w="9918" w:type="dxa"/>
          </w:tcPr>
          <w:p w14:paraId="21E01E53" w14:textId="1F1E6591" w:rsidR="00C1243F" w:rsidRPr="00DD3A75" w:rsidRDefault="00C1243F" w:rsidP="00DD3A75">
            <w:pPr>
              <w:spacing w:before="120"/>
              <w:rPr>
                <w:rFonts w:ascii="Arial" w:hAnsi="Arial" w:cs="Arial"/>
                <w:b/>
                <w:bCs/>
                <w:sz w:val="13"/>
                <w:szCs w:val="13"/>
              </w:rPr>
            </w:pPr>
            <w:r w:rsidRPr="00DD3A75">
              <w:rPr>
                <w:rFonts w:ascii="Arial" w:hAnsi="Arial" w:cs="Arial"/>
                <w:b/>
                <w:bCs/>
                <w:sz w:val="22"/>
                <w:szCs w:val="22"/>
              </w:rPr>
              <w:t xml:space="preserve">Site of </w:t>
            </w:r>
            <w:r w:rsidR="00DD3A75">
              <w:rPr>
                <w:rFonts w:ascii="Arial" w:hAnsi="Arial" w:cs="Arial"/>
                <w:b/>
                <w:bCs/>
                <w:sz w:val="22"/>
                <w:szCs w:val="22"/>
              </w:rPr>
              <w:t>S</w:t>
            </w:r>
            <w:r w:rsidRPr="00DD3A75">
              <w:rPr>
                <w:rFonts w:ascii="Arial" w:hAnsi="Arial" w:cs="Arial"/>
                <w:b/>
                <w:bCs/>
                <w:sz w:val="22"/>
                <w:szCs w:val="22"/>
              </w:rPr>
              <w:t xml:space="preserve">ession </w:t>
            </w:r>
            <w:r w:rsidR="00DD3A75">
              <w:rPr>
                <w:rFonts w:ascii="Arial" w:hAnsi="Arial" w:cs="Arial"/>
                <w:b/>
                <w:bCs/>
                <w:sz w:val="22"/>
                <w:szCs w:val="22"/>
              </w:rPr>
              <w:t>R</w:t>
            </w:r>
            <w:r w:rsidRPr="00DD3A75">
              <w:rPr>
                <w:rFonts w:ascii="Arial" w:hAnsi="Arial" w:cs="Arial"/>
                <w:b/>
                <w:bCs/>
                <w:sz w:val="22"/>
                <w:szCs w:val="22"/>
              </w:rPr>
              <w:t>equested:</w:t>
            </w:r>
            <w:r w:rsidRPr="00DD3A75">
              <w:rPr>
                <w:rFonts w:ascii="Arial" w:hAnsi="Arial" w:cs="Arial"/>
                <w:b/>
                <w:bCs/>
                <w:sz w:val="22"/>
                <w:szCs w:val="22"/>
              </w:rPr>
              <w:br/>
            </w:r>
          </w:p>
          <w:p w14:paraId="0E315D80" w14:textId="658EEF83" w:rsidR="00C1243F" w:rsidRPr="00DD3A75" w:rsidRDefault="00C1243F" w:rsidP="00C1243F">
            <w:pPr>
              <w:rPr>
                <w:rFonts w:ascii="Arial" w:hAnsi="Arial" w:cs="Arial"/>
                <w:i/>
                <w:iCs/>
                <w:sz w:val="22"/>
                <w:szCs w:val="22"/>
              </w:rPr>
            </w:pPr>
            <w:r w:rsidRPr="00DD3A75">
              <w:rPr>
                <w:rFonts w:ascii="Arial" w:hAnsi="Arial" w:cs="Arial"/>
                <w:i/>
                <w:iCs/>
                <w:sz w:val="22"/>
                <w:szCs w:val="22"/>
              </w:rPr>
              <w:t xml:space="preserve">Options: (1) </w:t>
            </w:r>
            <w:r w:rsidRPr="00DD3A75">
              <w:rPr>
                <w:rFonts w:ascii="Arial" w:hAnsi="Arial" w:cs="Arial"/>
                <w:b/>
                <w:bCs/>
                <w:i/>
                <w:iCs/>
                <w:sz w:val="22"/>
                <w:szCs w:val="22"/>
              </w:rPr>
              <w:t>Toronto</w:t>
            </w:r>
            <w:r w:rsidRPr="00DD3A75">
              <w:rPr>
                <w:rFonts w:ascii="Arial" w:hAnsi="Arial" w:cs="Arial"/>
                <w:i/>
                <w:iCs/>
                <w:sz w:val="22"/>
                <w:szCs w:val="22"/>
              </w:rPr>
              <w:t xml:space="preserve"> </w:t>
            </w:r>
            <w:r w:rsidRPr="00DD3A75">
              <w:rPr>
                <w:rFonts w:ascii="Arial" w:hAnsi="Arial" w:cs="Arial"/>
                <w:b/>
                <w:bCs/>
                <w:i/>
                <w:iCs/>
                <w:sz w:val="22"/>
                <w:szCs w:val="22"/>
              </w:rPr>
              <w:t>at Congress</w:t>
            </w:r>
            <w:r w:rsidRPr="00DD3A75">
              <w:rPr>
                <w:rFonts w:ascii="Arial" w:hAnsi="Arial" w:cs="Arial"/>
                <w:i/>
                <w:iCs/>
                <w:sz w:val="22"/>
                <w:szCs w:val="22"/>
              </w:rPr>
              <w:t xml:space="preserve"> or, outside of Congress, (2) </w:t>
            </w:r>
            <w:r w:rsidRPr="00DD3A75">
              <w:rPr>
                <w:rFonts w:ascii="Arial" w:hAnsi="Arial" w:cs="Arial"/>
                <w:b/>
                <w:bCs/>
                <w:i/>
                <w:iCs/>
                <w:sz w:val="22"/>
                <w:szCs w:val="22"/>
              </w:rPr>
              <w:t>Victoria</w:t>
            </w:r>
            <w:r w:rsidRPr="00DD3A75">
              <w:rPr>
                <w:rFonts w:ascii="Arial" w:hAnsi="Arial" w:cs="Arial"/>
                <w:i/>
                <w:iCs/>
                <w:sz w:val="22"/>
                <w:szCs w:val="22"/>
              </w:rPr>
              <w:t xml:space="preserve">, (3) </w:t>
            </w:r>
            <w:r w:rsidRPr="00DD3A75">
              <w:rPr>
                <w:rFonts w:ascii="Arial" w:hAnsi="Arial" w:cs="Arial"/>
                <w:b/>
                <w:bCs/>
                <w:i/>
                <w:iCs/>
                <w:sz w:val="22"/>
                <w:szCs w:val="22"/>
              </w:rPr>
              <w:t>Santa Fe</w:t>
            </w:r>
            <w:r w:rsidRPr="00DD3A75">
              <w:rPr>
                <w:rFonts w:ascii="Arial" w:hAnsi="Arial" w:cs="Arial"/>
                <w:i/>
                <w:iCs/>
                <w:sz w:val="22"/>
                <w:szCs w:val="22"/>
              </w:rPr>
              <w:t xml:space="preserve">, or (4) </w:t>
            </w:r>
            <w:r w:rsidRPr="00DD3A75">
              <w:rPr>
                <w:rFonts w:ascii="Arial" w:hAnsi="Arial" w:cs="Arial"/>
                <w:b/>
                <w:bCs/>
                <w:i/>
                <w:iCs/>
                <w:sz w:val="22"/>
                <w:szCs w:val="22"/>
              </w:rPr>
              <w:t>Online</w:t>
            </w:r>
            <w:r w:rsidRPr="00DD3A75">
              <w:rPr>
                <w:rFonts w:ascii="Arial" w:hAnsi="Arial" w:cs="Arial"/>
                <w:b/>
                <w:bCs/>
                <w:i/>
                <w:iCs/>
                <w:sz w:val="22"/>
                <w:szCs w:val="22"/>
              </w:rPr>
              <w:t xml:space="preserve">. </w:t>
            </w:r>
            <w:r w:rsidRPr="00DD3A75">
              <w:rPr>
                <w:rFonts w:ascii="Arial" w:hAnsi="Arial" w:cs="Arial"/>
                <w:i/>
                <w:iCs/>
                <w:sz w:val="22"/>
                <w:szCs w:val="22"/>
              </w:rPr>
              <w:t xml:space="preserve">Note: registration for Victoria, Santa Fe, or Online will be managed directly with OTESSA and not with Congress. </w:t>
            </w:r>
            <w:r w:rsidR="00DD3A75">
              <w:rPr>
                <w:rFonts w:ascii="Arial" w:hAnsi="Arial" w:cs="Arial"/>
                <w:i/>
                <w:iCs/>
                <w:sz w:val="22"/>
                <w:szCs w:val="22"/>
              </w:rPr>
              <w:t xml:space="preserve">To add a connect party for 2025 or a conference location for 2026, email </w:t>
            </w:r>
            <w:hyperlink r:id="rId6" w:history="1">
              <w:r w:rsidR="00DD3A75" w:rsidRPr="00626C89">
                <w:rPr>
                  <w:rStyle w:val="Hyperlink"/>
                  <w:rFonts w:ascii="Arial" w:hAnsi="Arial" w:cs="Arial"/>
                  <w:i/>
                  <w:iCs/>
                  <w:sz w:val="22"/>
                  <w:szCs w:val="22"/>
                </w:rPr>
                <w:t>conference@otessa.org</w:t>
              </w:r>
            </w:hyperlink>
            <w:r w:rsidR="00DD3A75">
              <w:rPr>
                <w:rFonts w:ascii="Arial" w:hAnsi="Arial" w:cs="Arial"/>
                <w:i/>
                <w:iCs/>
                <w:sz w:val="22"/>
                <w:szCs w:val="22"/>
              </w:rPr>
              <w:t>.</w:t>
            </w:r>
          </w:p>
          <w:p w14:paraId="73084492" w14:textId="77777777" w:rsidR="00C1243F" w:rsidRPr="00DD3A75" w:rsidRDefault="00C1243F" w:rsidP="00C1243F">
            <w:pPr>
              <w:rPr>
                <w:rFonts w:ascii="Arial" w:hAnsi="Arial" w:cs="Arial"/>
                <w:sz w:val="22"/>
                <w:szCs w:val="22"/>
              </w:rPr>
            </w:pPr>
          </w:p>
          <w:p w14:paraId="221010BF" w14:textId="77777777" w:rsidR="00C1243F" w:rsidRPr="00DD3A75" w:rsidRDefault="00C1243F" w:rsidP="00DD3A75">
            <w:pPr>
              <w:spacing w:after="120"/>
              <w:rPr>
                <w:rFonts w:ascii="Arial" w:hAnsi="Arial" w:cs="Arial"/>
                <w:b/>
                <w:bCs/>
                <w:sz w:val="22"/>
                <w:szCs w:val="22"/>
              </w:rPr>
            </w:pPr>
          </w:p>
        </w:tc>
      </w:tr>
      <w:tr w:rsidR="00C1243F" w14:paraId="5F3FB9D4" w14:textId="77777777" w:rsidTr="00DD3A75">
        <w:tc>
          <w:tcPr>
            <w:tcW w:w="9918" w:type="dxa"/>
          </w:tcPr>
          <w:p w14:paraId="13F2A947" w14:textId="77777777" w:rsidR="00C1243F" w:rsidRPr="00DD3A75" w:rsidRDefault="00C1243F" w:rsidP="00DD3A75">
            <w:pPr>
              <w:spacing w:before="120"/>
              <w:rPr>
                <w:rFonts w:ascii="Arial" w:hAnsi="Arial" w:cs="Arial"/>
                <w:b/>
                <w:bCs/>
                <w:sz w:val="22"/>
                <w:szCs w:val="22"/>
              </w:rPr>
            </w:pPr>
            <w:r w:rsidRPr="00DD3A75">
              <w:rPr>
                <w:rFonts w:ascii="Arial" w:hAnsi="Arial" w:cs="Arial"/>
                <w:b/>
                <w:bCs/>
                <w:sz w:val="22"/>
                <w:szCs w:val="22"/>
              </w:rPr>
              <w:t>Review Type:</w:t>
            </w:r>
            <w:r w:rsidRPr="00DD3A75">
              <w:rPr>
                <w:rFonts w:ascii="Arial" w:hAnsi="Arial" w:cs="Arial"/>
                <w:b/>
                <w:bCs/>
                <w:sz w:val="22"/>
                <w:szCs w:val="22"/>
              </w:rPr>
              <w:br/>
            </w:r>
          </w:p>
          <w:p w14:paraId="5F54D512" w14:textId="77777777" w:rsidR="00C1243F" w:rsidRPr="00DD3A75" w:rsidRDefault="00C1243F" w:rsidP="00C1243F">
            <w:pPr>
              <w:rPr>
                <w:rFonts w:ascii="Arial" w:hAnsi="Arial" w:cs="Arial"/>
                <w:i/>
                <w:iCs/>
                <w:sz w:val="22"/>
                <w:szCs w:val="22"/>
              </w:rPr>
            </w:pPr>
            <w:r w:rsidRPr="00DD3A75">
              <w:rPr>
                <w:rFonts w:ascii="Arial" w:hAnsi="Arial" w:cs="Arial"/>
                <w:i/>
                <w:iCs/>
                <w:sz w:val="22"/>
                <w:szCs w:val="22"/>
              </w:rPr>
              <w:t>Options: (1) Double-Blind, (2) One-Way Blind, or (3) Open</w:t>
            </w:r>
          </w:p>
          <w:p w14:paraId="3058F1C4" w14:textId="1ACF3D91" w:rsidR="00C1243F" w:rsidRPr="00DD3A75" w:rsidRDefault="00C1243F" w:rsidP="00DD3A75">
            <w:pPr>
              <w:spacing w:after="120"/>
              <w:rPr>
                <w:rFonts w:ascii="Arial" w:hAnsi="Arial" w:cs="Arial"/>
                <w:i/>
                <w:iCs/>
                <w:sz w:val="22"/>
                <w:szCs w:val="22"/>
              </w:rPr>
            </w:pPr>
            <w:r w:rsidRPr="00DD3A75">
              <w:rPr>
                <w:rFonts w:ascii="Arial" w:hAnsi="Arial" w:cs="Arial"/>
                <w:i/>
                <w:iCs/>
                <w:sz w:val="22"/>
                <w:szCs w:val="22"/>
              </w:rPr>
              <w:t>Default is double-blind; however, one-way blind, or open review may be requested especially where anonymity is not possible (e.g., media). For any media not ready at the time of submission, another review round will take place once it is ready prior to the conference</w:t>
            </w:r>
          </w:p>
        </w:tc>
      </w:tr>
      <w:tr w:rsidR="00C1243F" w14:paraId="43BEEE1C" w14:textId="77777777" w:rsidTr="00DD3A75">
        <w:tc>
          <w:tcPr>
            <w:tcW w:w="9918" w:type="dxa"/>
          </w:tcPr>
          <w:p w14:paraId="44D73E6F" w14:textId="6DB0E695" w:rsidR="00C1243F" w:rsidRPr="00DD3A75" w:rsidRDefault="00C1243F" w:rsidP="00DD3A75">
            <w:pPr>
              <w:spacing w:before="120"/>
              <w:rPr>
                <w:rFonts w:ascii="Arial" w:hAnsi="Arial" w:cs="Arial"/>
                <w:sz w:val="22"/>
                <w:szCs w:val="22"/>
              </w:rPr>
            </w:pPr>
            <w:r w:rsidRPr="00DD3A75">
              <w:rPr>
                <w:rStyle w:val="Heading2Char"/>
                <w:rFonts w:ascii="Arial" w:hAnsi="Arial" w:cs="Arial"/>
                <w:sz w:val="22"/>
                <w:szCs w:val="22"/>
              </w:rPr>
              <w:t>Abstract (150-200 words)</w:t>
            </w:r>
            <w:r w:rsidRPr="00DD3A75">
              <w:rPr>
                <w:rFonts w:ascii="Arial" w:hAnsi="Arial" w:cs="Arial"/>
                <w:sz w:val="22"/>
                <w:szCs w:val="22"/>
              </w:rPr>
              <w:t xml:space="preserve"> – To be entered directly into online submission form, not here</w:t>
            </w:r>
            <w:r w:rsidR="00B944B4">
              <w:rPr>
                <w:rFonts w:ascii="Arial" w:hAnsi="Arial" w:cs="Arial"/>
                <w:sz w:val="22"/>
                <w:szCs w:val="22"/>
              </w:rPr>
              <w:t>.</w:t>
            </w:r>
          </w:p>
          <w:p w14:paraId="712F6EEA" w14:textId="13FB7551" w:rsidR="00C1243F" w:rsidRPr="00DD3A75" w:rsidRDefault="00C1243F" w:rsidP="00C1243F">
            <w:pPr>
              <w:rPr>
                <w:rFonts w:ascii="Arial" w:hAnsi="Arial" w:cs="Arial"/>
                <w:b/>
                <w:bCs/>
                <w:sz w:val="22"/>
                <w:szCs w:val="22"/>
              </w:rPr>
            </w:pPr>
          </w:p>
        </w:tc>
      </w:tr>
      <w:tr w:rsidR="00C1243F" w14:paraId="553917F9" w14:textId="77777777" w:rsidTr="00DD3A75">
        <w:tc>
          <w:tcPr>
            <w:tcW w:w="9918" w:type="dxa"/>
          </w:tcPr>
          <w:p w14:paraId="582CD7A7" w14:textId="77777777" w:rsidR="00C1243F" w:rsidRPr="00DD3A75" w:rsidRDefault="00C1243F" w:rsidP="00DD3A75">
            <w:pPr>
              <w:spacing w:before="120"/>
              <w:rPr>
                <w:rStyle w:val="Heading2Char"/>
                <w:rFonts w:ascii="Arial" w:hAnsi="Arial" w:cs="Arial"/>
                <w:sz w:val="22"/>
                <w:szCs w:val="22"/>
              </w:rPr>
            </w:pPr>
            <w:r w:rsidRPr="00DD3A75">
              <w:rPr>
                <w:rStyle w:val="Heading2Char"/>
                <w:rFonts w:ascii="Arial" w:hAnsi="Arial" w:cs="Arial"/>
                <w:sz w:val="22"/>
                <w:szCs w:val="22"/>
              </w:rPr>
              <w:t>Proposal Summary (200 to 500 words, not including references or appendices):</w:t>
            </w:r>
          </w:p>
          <w:p w14:paraId="5873E07B" w14:textId="77777777" w:rsidR="00C1243F" w:rsidRPr="00DD3A75" w:rsidRDefault="00C1243F" w:rsidP="00C1243F">
            <w:pPr>
              <w:rPr>
                <w:rStyle w:val="Heading2Char"/>
                <w:rFonts w:ascii="Arial" w:hAnsi="Arial" w:cs="Arial"/>
                <w:sz w:val="13"/>
                <w:szCs w:val="13"/>
              </w:rPr>
            </w:pPr>
          </w:p>
          <w:p w14:paraId="56B1FE3F" w14:textId="13A9ACB8" w:rsidR="00C1243F" w:rsidRPr="00DD3A75" w:rsidRDefault="00C1243F" w:rsidP="00C1243F">
            <w:pPr>
              <w:rPr>
                <w:rFonts w:ascii="Arial" w:hAnsi="Arial" w:cs="Arial"/>
                <w:i/>
                <w:iCs/>
                <w:sz w:val="22"/>
                <w:szCs w:val="22"/>
              </w:rPr>
            </w:pPr>
            <w:r w:rsidRPr="00DD3A75">
              <w:rPr>
                <w:rFonts w:ascii="Arial" w:hAnsi="Arial" w:cs="Arial"/>
                <w:i/>
                <w:iCs/>
                <w:sz w:val="22"/>
                <w:szCs w:val="22"/>
              </w:rPr>
              <w:t xml:space="preserve">The proposal summary for this section is not required if an optional proceeding is submitted at the same time. Reviewers will use the proposal summary provided here *OR* the proceedings file, but not both. Proceedings can be added onto an </w:t>
            </w:r>
            <w:r w:rsidR="00DD3A75">
              <w:rPr>
                <w:rFonts w:ascii="Arial" w:hAnsi="Arial" w:cs="Arial"/>
                <w:i/>
                <w:iCs/>
                <w:sz w:val="22"/>
                <w:szCs w:val="22"/>
              </w:rPr>
              <w:t>a</w:t>
            </w:r>
            <w:r w:rsidR="00DD3A75">
              <w:rPr>
                <w:i/>
                <w:iCs/>
              </w:rPr>
              <w:t>ccepted</w:t>
            </w:r>
            <w:r w:rsidRPr="00DD3A75">
              <w:rPr>
                <w:rFonts w:ascii="Arial" w:hAnsi="Arial" w:cs="Arial"/>
                <w:i/>
                <w:iCs/>
                <w:sz w:val="22"/>
                <w:szCs w:val="22"/>
              </w:rPr>
              <w:t xml:space="preserve"> submission</w:t>
            </w:r>
            <w:r w:rsidR="00DD3A75">
              <w:rPr>
                <w:rFonts w:ascii="Arial" w:hAnsi="Arial" w:cs="Arial"/>
                <w:i/>
                <w:iCs/>
                <w:sz w:val="22"/>
                <w:szCs w:val="22"/>
              </w:rPr>
              <w:t xml:space="preserve"> </w:t>
            </w:r>
            <w:r w:rsidR="00DD3A75">
              <w:rPr>
                <w:i/>
                <w:iCs/>
              </w:rPr>
              <w:t>for review</w:t>
            </w:r>
            <w:r w:rsidRPr="00DD3A75">
              <w:rPr>
                <w:rFonts w:ascii="Arial" w:hAnsi="Arial" w:cs="Arial"/>
                <w:i/>
                <w:iCs/>
                <w:sz w:val="22"/>
                <w:szCs w:val="22"/>
              </w:rPr>
              <w:t xml:space="preserve"> at any time as we have an open-door policy, including for retro years. </w:t>
            </w:r>
          </w:p>
          <w:p w14:paraId="3AC52020" w14:textId="77777777" w:rsidR="00C1243F" w:rsidRPr="00DD3A75" w:rsidRDefault="00C1243F" w:rsidP="00C1243F">
            <w:pPr>
              <w:rPr>
                <w:rStyle w:val="Heading2Char"/>
                <w:rFonts w:ascii="Arial" w:hAnsi="Arial" w:cs="Arial"/>
                <w:sz w:val="22"/>
                <w:szCs w:val="22"/>
              </w:rPr>
            </w:pPr>
          </w:p>
          <w:p w14:paraId="1D68AC86" w14:textId="77777777" w:rsidR="00C1243F" w:rsidRPr="00DD3A75" w:rsidRDefault="00C1243F" w:rsidP="00C1243F">
            <w:pPr>
              <w:rPr>
                <w:rStyle w:val="Heading2Char"/>
                <w:rFonts w:ascii="Arial" w:hAnsi="Arial" w:cs="Arial"/>
                <w:sz w:val="22"/>
                <w:szCs w:val="22"/>
              </w:rPr>
            </w:pPr>
          </w:p>
          <w:p w14:paraId="5BB66232" w14:textId="77777777" w:rsidR="00C1243F" w:rsidRPr="00DD3A75" w:rsidRDefault="00C1243F" w:rsidP="00C1243F">
            <w:pPr>
              <w:rPr>
                <w:rStyle w:val="Heading2Char"/>
                <w:rFonts w:ascii="Arial" w:hAnsi="Arial" w:cs="Arial"/>
                <w:sz w:val="22"/>
                <w:szCs w:val="22"/>
              </w:rPr>
            </w:pPr>
          </w:p>
          <w:p w14:paraId="3F3E68D1" w14:textId="77777777" w:rsidR="00C1243F" w:rsidRPr="00DD3A75" w:rsidRDefault="00C1243F" w:rsidP="00C1243F">
            <w:pPr>
              <w:rPr>
                <w:rStyle w:val="Heading2Char"/>
                <w:rFonts w:ascii="Arial" w:hAnsi="Arial" w:cs="Arial"/>
                <w:sz w:val="22"/>
                <w:szCs w:val="22"/>
              </w:rPr>
            </w:pPr>
          </w:p>
          <w:p w14:paraId="5B9EB507" w14:textId="77777777" w:rsidR="00C1243F" w:rsidRPr="00DD3A75" w:rsidRDefault="00C1243F" w:rsidP="00C1243F">
            <w:pPr>
              <w:rPr>
                <w:rStyle w:val="Heading2Char"/>
                <w:rFonts w:ascii="Arial" w:hAnsi="Arial" w:cs="Arial"/>
                <w:sz w:val="22"/>
                <w:szCs w:val="22"/>
              </w:rPr>
            </w:pPr>
          </w:p>
          <w:p w14:paraId="292102E4" w14:textId="77777777" w:rsidR="00C1243F" w:rsidRPr="00DD3A75" w:rsidRDefault="00C1243F" w:rsidP="00C1243F">
            <w:pPr>
              <w:rPr>
                <w:rStyle w:val="Heading2Char"/>
                <w:rFonts w:ascii="Arial" w:hAnsi="Arial" w:cs="Arial"/>
                <w:sz w:val="22"/>
                <w:szCs w:val="22"/>
              </w:rPr>
            </w:pPr>
          </w:p>
          <w:p w14:paraId="08EA20C6" w14:textId="77777777" w:rsidR="00C1243F" w:rsidRPr="00DD3A75" w:rsidRDefault="00C1243F" w:rsidP="00C1243F">
            <w:pPr>
              <w:rPr>
                <w:rStyle w:val="Heading2Char"/>
                <w:rFonts w:ascii="Arial" w:hAnsi="Arial" w:cs="Arial"/>
                <w:sz w:val="22"/>
                <w:szCs w:val="22"/>
              </w:rPr>
            </w:pPr>
          </w:p>
          <w:p w14:paraId="1AFE5167" w14:textId="77777777" w:rsidR="00C1243F" w:rsidRPr="00DD3A75" w:rsidRDefault="00C1243F" w:rsidP="00C1243F">
            <w:pPr>
              <w:rPr>
                <w:rStyle w:val="Heading2Char"/>
                <w:rFonts w:ascii="Arial" w:hAnsi="Arial" w:cs="Arial"/>
                <w:sz w:val="22"/>
                <w:szCs w:val="22"/>
              </w:rPr>
            </w:pPr>
          </w:p>
          <w:p w14:paraId="056984CC" w14:textId="77777777" w:rsidR="00C1243F" w:rsidRPr="00DD3A75" w:rsidRDefault="00C1243F" w:rsidP="00C1243F">
            <w:pPr>
              <w:rPr>
                <w:rStyle w:val="Heading2Char"/>
                <w:rFonts w:ascii="Arial" w:hAnsi="Arial" w:cs="Arial"/>
                <w:sz w:val="22"/>
                <w:szCs w:val="22"/>
              </w:rPr>
            </w:pPr>
          </w:p>
          <w:p w14:paraId="074C4DD7" w14:textId="77777777" w:rsidR="00C1243F" w:rsidRPr="00DD3A75" w:rsidRDefault="00C1243F" w:rsidP="00C1243F">
            <w:pPr>
              <w:rPr>
                <w:rStyle w:val="Heading2Char"/>
                <w:rFonts w:ascii="Arial" w:hAnsi="Arial" w:cs="Arial"/>
                <w:sz w:val="22"/>
                <w:szCs w:val="22"/>
              </w:rPr>
            </w:pPr>
          </w:p>
          <w:p w14:paraId="7A7EA7F0" w14:textId="77777777" w:rsidR="00C1243F" w:rsidRPr="00DD3A75" w:rsidRDefault="00C1243F" w:rsidP="00C1243F">
            <w:pPr>
              <w:rPr>
                <w:rStyle w:val="Heading2Char"/>
                <w:rFonts w:ascii="Arial" w:hAnsi="Arial" w:cs="Arial"/>
                <w:sz w:val="22"/>
                <w:szCs w:val="22"/>
              </w:rPr>
            </w:pPr>
          </w:p>
          <w:p w14:paraId="054F0A7B" w14:textId="77777777" w:rsidR="00C1243F" w:rsidRPr="00DD3A75" w:rsidRDefault="00C1243F" w:rsidP="00C1243F">
            <w:pPr>
              <w:rPr>
                <w:rStyle w:val="Heading2Char"/>
                <w:rFonts w:ascii="Arial" w:hAnsi="Arial" w:cs="Arial"/>
                <w:sz w:val="22"/>
                <w:szCs w:val="22"/>
              </w:rPr>
            </w:pPr>
          </w:p>
          <w:p w14:paraId="0E669B83" w14:textId="77777777" w:rsidR="00C1243F" w:rsidRPr="00DD3A75" w:rsidRDefault="00C1243F" w:rsidP="00C1243F">
            <w:pPr>
              <w:rPr>
                <w:rStyle w:val="Heading2Char"/>
                <w:rFonts w:ascii="Arial" w:hAnsi="Arial" w:cs="Arial"/>
                <w:sz w:val="22"/>
                <w:szCs w:val="22"/>
              </w:rPr>
            </w:pPr>
          </w:p>
          <w:p w14:paraId="76C40DD6" w14:textId="77777777" w:rsidR="00C1243F" w:rsidRPr="00DD3A75" w:rsidRDefault="00C1243F" w:rsidP="00C1243F">
            <w:pPr>
              <w:rPr>
                <w:rStyle w:val="Heading2Char"/>
                <w:rFonts w:ascii="Arial" w:hAnsi="Arial" w:cs="Arial"/>
                <w:sz w:val="22"/>
                <w:szCs w:val="22"/>
              </w:rPr>
            </w:pPr>
          </w:p>
          <w:p w14:paraId="0C55DE2D" w14:textId="77777777" w:rsidR="00C1243F" w:rsidRPr="00DD3A75" w:rsidRDefault="00C1243F" w:rsidP="00C1243F">
            <w:pPr>
              <w:rPr>
                <w:rStyle w:val="Heading2Char"/>
                <w:rFonts w:ascii="Arial" w:hAnsi="Arial" w:cs="Arial"/>
                <w:sz w:val="22"/>
                <w:szCs w:val="22"/>
              </w:rPr>
            </w:pPr>
          </w:p>
        </w:tc>
      </w:tr>
      <w:tr w:rsidR="00C1243F" w14:paraId="6A8CD26A" w14:textId="77777777" w:rsidTr="00DD3A75">
        <w:tc>
          <w:tcPr>
            <w:tcW w:w="9918" w:type="dxa"/>
          </w:tcPr>
          <w:p w14:paraId="09B94BB8" w14:textId="77777777" w:rsidR="00C1243F" w:rsidRPr="00DD3A75" w:rsidRDefault="00C1243F" w:rsidP="00C1243F">
            <w:pPr>
              <w:rPr>
                <w:rStyle w:val="Heading2Char"/>
                <w:rFonts w:ascii="Arial" w:hAnsi="Arial" w:cs="Arial"/>
                <w:sz w:val="22"/>
                <w:szCs w:val="22"/>
              </w:rPr>
            </w:pPr>
          </w:p>
          <w:p w14:paraId="249A8000" w14:textId="77777777" w:rsidR="00C1243F" w:rsidRPr="00DD3A75" w:rsidRDefault="00C1243F" w:rsidP="00C1243F">
            <w:pPr>
              <w:rPr>
                <w:rFonts w:ascii="Arial" w:hAnsi="Arial" w:cs="Arial"/>
                <w:sz w:val="22"/>
                <w:szCs w:val="22"/>
              </w:rPr>
            </w:pPr>
            <w:r w:rsidRPr="00DD3A75">
              <w:rPr>
                <w:rStyle w:val="Heading2Char"/>
                <w:rFonts w:ascii="Arial" w:hAnsi="Arial" w:cs="Arial"/>
                <w:sz w:val="22"/>
                <w:szCs w:val="22"/>
              </w:rPr>
              <w:t>Statement of Engagement (up to 200 words)</w:t>
            </w:r>
            <w:r w:rsidRPr="00DD3A75">
              <w:rPr>
                <w:rFonts w:ascii="Arial" w:hAnsi="Arial" w:cs="Arial"/>
                <w:sz w:val="22"/>
                <w:szCs w:val="22"/>
              </w:rPr>
              <w:t xml:space="preserve">: </w:t>
            </w:r>
          </w:p>
          <w:p w14:paraId="5AC36971" w14:textId="77777777" w:rsidR="00C1243F" w:rsidRPr="00DD3A75" w:rsidRDefault="00C1243F" w:rsidP="00C1243F">
            <w:pPr>
              <w:rPr>
                <w:rFonts w:ascii="Arial" w:hAnsi="Arial" w:cs="Arial"/>
                <w:i/>
                <w:iCs/>
                <w:sz w:val="16"/>
                <w:szCs w:val="16"/>
              </w:rPr>
            </w:pPr>
          </w:p>
          <w:p w14:paraId="7BA311D6" w14:textId="77777777" w:rsidR="00DD3A75" w:rsidRPr="00DD3A75" w:rsidRDefault="00DD3A75" w:rsidP="00DD3A75">
            <w:pPr>
              <w:rPr>
                <w:rFonts w:ascii="Arial" w:hAnsi="Arial" w:cs="Arial"/>
                <w:i/>
                <w:iCs/>
                <w:sz w:val="22"/>
                <w:szCs w:val="22"/>
              </w:rPr>
            </w:pPr>
            <w:r w:rsidRPr="00DD3A75">
              <w:rPr>
                <w:rFonts w:ascii="Arial" w:hAnsi="Arial" w:cs="Arial"/>
                <w:i/>
                <w:iCs/>
                <w:sz w:val="22"/>
                <w:szCs w:val="22"/>
              </w:rPr>
              <w:t xml:space="preserve">For statement of engagement, please summarize how you plan to use the time slot you have requested. If there is more than one facilitator, identify their roles. We encourage planning for interactivity with the audience in person or online (e.g., breakout rooms, editable documents). We also encourage engagement of the open community who is not registered in the conference (e.g., sharing via social media at the conference hashtag, open access to resources). </w:t>
            </w:r>
          </w:p>
          <w:p w14:paraId="44156249" w14:textId="77777777" w:rsidR="00C1243F" w:rsidRPr="00DD3A75" w:rsidRDefault="00C1243F" w:rsidP="00C1243F">
            <w:pPr>
              <w:rPr>
                <w:rFonts w:ascii="Arial" w:hAnsi="Arial" w:cs="Arial"/>
                <w:i/>
                <w:iCs/>
                <w:sz w:val="22"/>
                <w:szCs w:val="22"/>
              </w:rPr>
            </w:pPr>
          </w:p>
          <w:p w14:paraId="739588BB" w14:textId="77777777" w:rsidR="00C1243F" w:rsidRPr="00DD3A75" w:rsidRDefault="00C1243F" w:rsidP="00C1243F">
            <w:pPr>
              <w:rPr>
                <w:rFonts w:ascii="Arial" w:hAnsi="Arial" w:cs="Arial"/>
                <w:i/>
                <w:iCs/>
                <w:sz w:val="22"/>
                <w:szCs w:val="22"/>
              </w:rPr>
            </w:pPr>
          </w:p>
          <w:p w14:paraId="2B0ED7A9" w14:textId="77777777" w:rsidR="00C1243F" w:rsidRPr="00DD3A75" w:rsidRDefault="00C1243F" w:rsidP="00C1243F">
            <w:pPr>
              <w:rPr>
                <w:rFonts w:ascii="Arial" w:hAnsi="Arial" w:cs="Arial"/>
                <w:i/>
                <w:iCs/>
                <w:sz w:val="22"/>
                <w:szCs w:val="22"/>
              </w:rPr>
            </w:pPr>
          </w:p>
          <w:p w14:paraId="4CE1D00A" w14:textId="77777777" w:rsidR="00C1243F" w:rsidRPr="00DD3A75" w:rsidRDefault="00C1243F" w:rsidP="00C1243F">
            <w:pPr>
              <w:rPr>
                <w:rFonts w:ascii="Arial" w:hAnsi="Arial" w:cs="Arial"/>
                <w:i/>
                <w:iCs/>
                <w:sz w:val="22"/>
                <w:szCs w:val="22"/>
              </w:rPr>
            </w:pPr>
          </w:p>
          <w:p w14:paraId="2E2E6092" w14:textId="77777777" w:rsidR="00C1243F" w:rsidRPr="00DD3A75" w:rsidRDefault="00C1243F" w:rsidP="00C1243F">
            <w:pPr>
              <w:rPr>
                <w:rFonts w:ascii="Arial" w:hAnsi="Arial" w:cs="Arial"/>
                <w:i/>
                <w:iCs/>
                <w:sz w:val="22"/>
                <w:szCs w:val="22"/>
              </w:rPr>
            </w:pPr>
          </w:p>
          <w:p w14:paraId="38D4D369" w14:textId="77777777" w:rsidR="00C1243F" w:rsidRPr="00DD3A75" w:rsidRDefault="00C1243F" w:rsidP="00C1243F">
            <w:pPr>
              <w:rPr>
                <w:rFonts w:ascii="Arial" w:hAnsi="Arial" w:cs="Arial"/>
                <w:i/>
                <w:iCs/>
                <w:sz w:val="22"/>
                <w:szCs w:val="22"/>
              </w:rPr>
            </w:pPr>
          </w:p>
          <w:p w14:paraId="59741159" w14:textId="77777777" w:rsidR="00C1243F" w:rsidRPr="00DD3A75" w:rsidRDefault="00C1243F" w:rsidP="00C1243F">
            <w:pPr>
              <w:rPr>
                <w:rFonts w:ascii="Arial" w:hAnsi="Arial" w:cs="Arial"/>
                <w:i/>
                <w:iCs/>
                <w:sz w:val="22"/>
                <w:szCs w:val="22"/>
              </w:rPr>
            </w:pPr>
          </w:p>
          <w:p w14:paraId="74032008" w14:textId="77777777" w:rsidR="00C1243F" w:rsidRPr="00DD3A75" w:rsidRDefault="00C1243F" w:rsidP="00C1243F">
            <w:pPr>
              <w:rPr>
                <w:rFonts w:ascii="Arial" w:hAnsi="Arial" w:cs="Arial"/>
                <w:i/>
                <w:iCs/>
                <w:sz w:val="22"/>
                <w:szCs w:val="22"/>
              </w:rPr>
            </w:pPr>
          </w:p>
          <w:p w14:paraId="4D1C8ABB" w14:textId="77777777" w:rsidR="00C1243F" w:rsidRPr="00DD3A75" w:rsidRDefault="00C1243F" w:rsidP="00C1243F">
            <w:pPr>
              <w:rPr>
                <w:rFonts w:ascii="Arial" w:hAnsi="Arial" w:cs="Arial"/>
                <w:i/>
                <w:iCs/>
                <w:sz w:val="22"/>
                <w:szCs w:val="22"/>
              </w:rPr>
            </w:pPr>
          </w:p>
          <w:p w14:paraId="20D49329" w14:textId="77777777" w:rsidR="00C1243F" w:rsidRPr="00DD3A75" w:rsidRDefault="00C1243F" w:rsidP="00C1243F">
            <w:pPr>
              <w:rPr>
                <w:rFonts w:ascii="Arial" w:hAnsi="Arial" w:cs="Arial"/>
                <w:i/>
                <w:iCs/>
                <w:sz w:val="22"/>
                <w:szCs w:val="22"/>
              </w:rPr>
            </w:pPr>
          </w:p>
          <w:p w14:paraId="14B122B2" w14:textId="77777777" w:rsidR="00C1243F" w:rsidRPr="00DD3A75" w:rsidRDefault="00C1243F" w:rsidP="00C1243F">
            <w:pPr>
              <w:rPr>
                <w:rFonts w:ascii="Arial" w:hAnsi="Arial" w:cs="Arial"/>
                <w:i/>
                <w:iCs/>
                <w:sz w:val="22"/>
                <w:szCs w:val="22"/>
              </w:rPr>
            </w:pPr>
          </w:p>
        </w:tc>
      </w:tr>
    </w:tbl>
    <w:p w14:paraId="7C9BF552" w14:textId="77777777" w:rsidR="00C1243F" w:rsidRDefault="00C1243F" w:rsidP="004D2179">
      <w:pPr>
        <w:rPr>
          <w:rStyle w:val="Heading2Char"/>
          <w:rFonts w:ascii="Arial" w:hAnsi="Arial" w:cs="Arial"/>
          <w:sz w:val="22"/>
          <w:szCs w:val="22"/>
        </w:rPr>
      </w:pPr>
    </w:p>
    <w:p w14:paraId="34FEEF4D" w14:textId="77777777" w:rsidR="00853A96" w:rsidRPr="00D47925" w:rsidRDefault="00853A96">
      <w:pPr>
        <w:rPr>
          <w:rFonts w:ascii="Arial" w:hAnsi="Arial" w:cs="Arial"/>
        </w:rPr>
      </w:pPr>
    </w:p>
    <w:sectPr w:rsidR="00853A96" w:rsidRPr="00D47925" w:rsidSect="00DD3A75">
      <w:headerReference w:type="default" r:id="rId7"/>
      <w:footerReference w:type="even" r:id="rId8"/>
      <w:footerReference w:type="default" r:id="rId9"/>
      <w:pgSz w:w="12240" w:h="15840"/>
      <w:pgMar w:top="195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A29B" w14:textId="77777777" w:rsidR="006F6AE6" w:rsidRDefault="006F6AE6" w:rsidP="00D47925">
      <w:r>
        <w:separator/>
      </w:r>
    </w:p>
  </w:endnote>
  <w:endnote w:type="continuationSeparator" w:id="0">
    <w:p w14:paraId="4F07E9D8" w14:textId="77777777" w:rsidR="006F6AE6" w:rsidRDefault="006F6AE6" w:rsidP="00D4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1127721"/>
      <w:docPartObj>
        <w:docPartGallery w:val="Page Numbers (Bottom of Page)"/>
        <w:docPartUnique/>
      </w:docPartObj>
    </w:sdtPr>
    <w:sdtContent>
      <w:p w14:paraId="7C2F6948" w14:textId="5079F09F" w:rsidR="004D2179" w:rsidRDefault="004D2179" w:rsidP="00626C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A5C03" w14:textId="77777777" w:rsidR="004D2179" w:rsidRDefault="004D2179" w:rsidP="004D21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023083"/>
      <w:docPartObj>
        <w:docPartGallery w:val="Page Numbers (Bottom of Page)"/>
        <w:docPartUnique/>
      </w:docPartObj>
    </w:sdtPr>
    <w:sdtContent>
      <w:p w14:paraId="27EB1D5D" w14:textId="64E149A0" w:rsidR="004D2179" w:rsidRDefault="004D2179" w:rsidP="004D2179">
        <w:pPr>
          <w:pStyle w:val="Footer"/>
          <w:framePr w:w="121" w:wrap="none" w:vAnchor="text" w:hAnchor="page" w:x="9865" w:y="-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9B7358" w14:textId="5C26D138" w:rsidR="004D2179" w:rsidRDefault="004D2179" w:rsidP="004D2179">
    <w:pPr>
      <w:pStyle w:val="Footer"/>
      <w:ind w:right="360"/>
      <w:jc w:val="right"/>
    </w:pPr>
    <w:r>
      <w:t>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BDEF" w14:textId="77777777" w:rsidR="006F6AE6" w:rsidRDefault="006F6AE6" w:rsidP="00D47925">
      <w:r>
        <w:separator/>
      </w:r>
    </w:p>
  </w:footnote>
  <w:footnote w:type="continuationSeparator" w:id="0">
    <w:p w14:paraId="3DEEA53D" w14:textId="77777777" w:rsidR="006F6AE6" w:rsidRDefault="006F6AE6" w:rsidP="00D47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A26" w14:textId="08978BA5" w:rsidR="00D47925" w:rsidRPr="003B3C27" w:rsidRDefault="00D47925" w:rsidP="00D47925">
    <w:pPr>
      <w:pStyle w:val="Header"/>
      <w:pBdr>
        <w:bottom w:val="single" w:sz="12" w:space="1" w:color="auto"/>
      </w:pBdr>
      <w:tabs>
        <w:tab w:val="clear" w:pos="9360"/>
        <w:tab w:val="right" w:pos="9356"/>
      </w:tabs>
      <w:rPr>
        <w:rFonts w:cs="Arial"/>
        <w:sz w:val="20"/>
        <w:szCs w:val="20"/>
      </w:rPr>
    </w:pPr>
    <w:r>
      <w:rPr>
        <w:rFonts w:cs="Arial"/>
        <w:i/>
        <w:sz w:val="20"/>
        <w:szCs w:val="20"/>
      </w:rPr>
      <w:t>OTESSA Session Proposal</w:t>
    </w:r>
    <w:r>
      <w:rPr>
        <w:rFonts w:cs="Arial"/>
        <w:sz w:val="20"/>
        <w:szCs w:val="20"/>
      </w:rPr>
      <w:tab/>
    </w:r>
  </w:p>
  <w:p w14:paraId="079E2EA6" w14:textId="75DE3B1F" w:rsidR="00D47925" w:rsidRPr="00D47925" w:rsidRDefault="00D47925" w:rsidP="00D47925">
    <w:pPr>
      <w:pStyle w:val="Header"/>
      <w:spacing w:before="60" w:line="312" w:lineRule="auto"/>
      <w:rPr>
        <w:rFonts w:cs="Arial"/>
        <w:sz w:val="16"/>
        <w:szCs w:val="16"/>
      </w:rPr>
    </w:pPr>
    <w:r w:rsidRPr="00F31338">
      <w:rPr>
        <w:rFonts w:cs="Arial"/>
        <w:i/>
        <w:noProof/>
        <w:sz w:val="16"/>
        <w:szCs w:val="16"/>
      </w:rPr>
      <w:drawing>
        <wp:anchor distT="0" distB="0" distL="114300" distR="114300" simplePos="0" relativeHeight="251659264" behindDoc="0" locked="0" layoutInCell="1" allowOverlap="1" wp14:anchorId="5A705518" wp14:editId="75859CD5">
          <wp:simplePos x="0" y="0"/>
          <wp:positionH relativeFrom="column">
            <wp:posOffset>4742815</wp:posOffset>
          </wp:positionH>
          <wp:positionV relativeFrom="paragraph">
            <wp:posOffset>47625</wp:posOffset>
          </wp:positionV>
          <wp:extent cx="1573445" cy="447557"/>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1573445" cy="447557"/>
                  </a:xfrm>
                  <a:prstGeom prst="rect">
                    <a:avLst/>
                  </a:prstGeom>
                </pic:spPr>
              </pic:pic>
            </a:graphicData>
          </a:graphic>
          <wp14:sizeRelH relativeFrom="page">
            <wp14:pctWidth>0</wp14:pctWidth>
          </wp14:sizeRelH>
          <wp14:sizeRelV relativeFrom="page">
            <wp14:pctHeight>0</wp14:pctHeight>
          </wp14:sizeRelV>
        </wp:anchor>
      </w:drawing>
    </w:r>
    <w:hyperlink r:id="rId2" w:history="1">
      <w:r>
        <w:rPr>
          <w:rStyle w:val="Hyperlink"/>
          <w:rFonts w:cs="Arial"/>
          <w:color w:val="000000" w:themeColor="text1"/>
          <w:sz w:val="15"/>
          <w:szCs w:val="15"/>
        </w:rPr>
        <w:t>https://otessa.org/</w:t>
      </w:r>
    </w:hyperlink>
  </w:p>
  <w:p w14:paraId="4CB85A52" w14:textId="77777777" w:rsidR="00D47925" w:rsidRDefault="00D47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96"/>
    <w:rsid w:val="000D007E"/>
    <w:rsid w:val="001D1698"/>
    <w:rsid w:val="002A55EF"/>
    <w:rsid w:val="004D2179"/>
    <w:rsid w:val="005E472B"/>
    <w:rsid w:val="006061FB"/>
    <w:rsid w:val="006F6AE6"/>
    <w:rsid w:val="00702DA7"/>
    <w:rsid w:val="00740864"/>
    <w:rsid w:val="00853A96"/>
    <w:rsid w:val="0086302E"/>
    <w:rsid w:val="008D3FD0"/>
    <w:rsid w:val="008D7A5B"/>
    <w:rsid w:val="008F2B5B"/>
    <w:rsid w:val="00A16F23"/>
    <w:rsid w:val="00AE1507"/>
    <w:rsid w:val="00AF3FC8"/>
    <w:rsid w:val="00B944B4"/>
    <w:rsid w:val="00C1243F"/>
    <w:rsid w:val="00C3431F"/>
    <w:rsid w:val="00C44B90"/>
    <w:rsid w:val="00C7418D"/>
    <w:rsid w:val="00C96CEC"/>
    <w:rsid w:val="00D41294"/>
    <w:rsid w:val="00D47925"/>
    <w:rsid w:val="00DD37EC"/>
    <w:rsid w:val="00DD3A75"/>
    <w:rsid w:val="00DD6F9B"/>
    <w:rsid w:val="00F72286"/>
    <w:rsid w:val="00FB521E"/>
    <w:rsid w:val="00FD17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203D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286"/>
    <w:pPr>
      <w:jc w:val="center"/>
      <w:outlineLvl w:val="0"/>
    </w:pPr>
    <w:rPr>
      <w:b/>
      <w:bCs/>
    </w:rPr>
  </w:style>
  <w:style w:type="paragraph" w:styleId="Heading2">
    <w:name w:val="heading 2"/>
    <w:basedOn w:val="Normal"/>
    <w:next w:val="Normal"/>
    <w:link w:val="Heading2Char"/>
    <w:uiPriority w:val="9"/>
    <w:unhideWhenUsed/>
    <w:qFormat/>
    <w:rsid w:val="00853A96"/>
    <w:pPr>
      <w:outlineLvl w:val="1"/>
    </w:pPr>
    <w:rPr>
      <w:b/>
      <w:bCs/>
    </w:rPr>
  </w:style>
  <w:style w:type="paragraph" w:styleId="Heading3">
    <w:name w:val="heading 3"/>
    <w:basedOn w:val="Normal"/>
    <w:next w:val="Normal"/>
    <w:link w:val="Heading3Char"/>
    <w:uiPriority w:val="9"/>
    <w:unhideWhenUsed/>
    <w:qFormat/>
    <w:rsid w:val="00853A9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A96"/>
    <w:rPr>
      <w:b/>
      <w:bCs/>
    </w:rPr>
  </w:style>
  <w:style w:type="character" w:customStyle="1" w:styleId="Heading3Char">
    <w:name w:val="Heading 3 Char"/>
    <w:basedOn w:val="DefaultParagraphFont"/>
    <w:link w:val="Heading3"/>
    <w:uiPriority w:val="9"/>
    <w:rsid w:val="00853A96"/>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72286"/>
    <w:rPr>
      <w:b/>
      <w:bCs/>
    </w:rPr>
  </w:style>
  <w:style w:type="paragraph" w:styleId="Header">
    <w:name w:val="header"/>
    <w:basedOn w:val="Normal"/>
    <w:link w:val="HeaderChar"/>
    <w:uiPriority w:val="99"/>
    <w:unhideWhenUsed/>
    <w:rsid w:val="00D47925"/>
    <w:pPr>
      <w:tabs>
        <w:tab w:val="center" w:pos="4680"/>
        <w:tab w:val="right" w:pos="9360"/>
      </w:tabs>
    </w:pPr>
  </w:style>
  <w:style w:type="character" w:customStyle="1" w:styleId="HeaderChar">
    <w:name w:val="Header Char"/>
    <w:basedOn w:val="DefaultParagraphFont"/>
    <w:link w:val="Header"/>
    <w:uiPriority w:val="99"/>
    <w:rsid w:val="00D47925"/>
  </w:style>
  <w:style w:type="paragraph" w:styleId="Footer">
    <w:name w:val="footer"/>
    <w:basedOn w:val="Normal"/>
    <w:link w:val="FooterChar"/>
    <w:uiPriority w:val="99"/>
    <w:unhideWhenUsed/>
    <w:rsid w:val="00D47925"/>
    <w:pPr>
      <w:tabs>
        <w:tab w:val="center" w:pos="4680"/>
        <w:tab w:val="right" w:pos="9360"/>
      </w:tabs>
    </w:pPr>
  </w:style>
  <w:style w:type="character" w:customStyle="1" w:styleId="FooterChar">
    <w:name w:val="Footer Char"/>
    <w:basedOn w:val="DefaultParagraphFont"/>
    <w:link w:val="Footer"/>
    <w:uiPriority w:val="99"/>
    <w:rsid w:val="00D47925"/>
  </w:style>
  <w:style w:type="character" w:styleId="Hyperlink">
    <w:name w:val="Hyperlink"/>
    <w:basedOn w:val="DefaultParagraphFont"/>
    <w:uiPriority w:val="99"/>
    <w:unhideWhenUsed/>
    <w:rsid w:val="00D47925"/>
    <w:rPr>
      <w:color w:val="0563C1" w:themeColor="hyperlink"/>
      <w:u w:val="single"/>
    </w:rPr>
  </w:style>
  <w:style w:type="character" w:styleId="UnresolvedMention">
    <w:name w:val="Unresolved Mention"/>
    <w:basedOn w:val="DefaultParagraphFont"/>
    <w:uiPriority w:val="99"/>
    <w:semiHidden/>
    <w:unhideWhenUsed/>
    <w:rsid w:val="00C44B90"/>
    <w:rPr>
      <w:color w:val="605E5C"/>
      <w:shd w:val="clear" w:color="auto" w:fill="E1DFDD"/>
    </w:rPr>
  </w:style>
  <w:style w:type="paragraph" w:styleId="ListParagraph">
    <w:name w:val="List Paragraph"/>
    <w:basedOn w:val="Normal"/>
    <w:uiPriority w:val="34"/>
    <w:qFormat/>
    <w:rsid w:val="004D2179"/>
    <w:pPr>
      <w:ind w:left="720"/>
      <w:contextualSpacing/>
    </w:pPr>
  </w:style>
  <w:style w:type="character" w:styleId="PageNumber">
    <w:name w:val="page number"/>
    <w:basedOn w:val="DefaultParagraphFont"/>
    <w:uiPriority w:val="99"/>
    <w:semiHidden/>
    <w:unhideWhenUsed/>
    <w:rsid w:val="004D2179"/>
  </w:style>
  <w:style w:type="table" w:styleId="TableGrid">
    <w:name w:val="Table Grid"/>
    <w:basedOn w:val="TableNormal"/>
    <w:uiPriority w:val="39"/>
    <w:rsid w:val="00C12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ference@otess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otess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2024-11-08T18:05:00Z</dcterms:created>
  <dcterms:modified xsi:type="dcterms:W3CDTF">2025-02-05T01:25:00Z</dcterms:modified>
</cp:coreProperties>
</file>